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EBB8" w14:textId="77777777" w:rsidR="00993110" w:rsidRPr="00993110" w:rsidRDefault="00993110" w:rsidP="00993110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31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Алгоритм </w:t>
      </w:r>
    </w:p>
    <w:p w14:paraId="4CF5F03F" w14:textId="77777777" w:rsidR="00993110" w:rsidRPr="00993110" w:rsidRDefault="00993110" w:rsidP="00993110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931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действий </w:t>
      </w:r>
      <w:r w:rsidRPr="0099311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руководителей </w:t>
      </w:r>
      <w:r w:rsidRPr="00993110">
        <w:rPr>
          <w:rFonts w:ascii="Times New Roman" w:hAnsi="Times New Roman"/>
          <w:b/>
          <w:bCs/>
          <w:sz w:val="28"/>
          <w:szCs w:val="28"/>
        </w:rPr>
        <w:t xml:space="preserve">потенциальных объектов террористических посягательств </w:t>
      </w:r>
      <w:r w:rsidRPr="00993110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при получении информации об угрозе применения беспилотного воздушного судна</w:t>
      </w:r>
      <w:r w:rsidRPr="00993110">
        <w:rPr>
          <w:rFonts w:ascii="Times New Roman" w:hAnsi="Times New Roman" w:cs="Times New Roman"/>
          <w:b/>
          <w:bCs/>
          <w:spacing w:val="-4"/>
          <w:sz w:val="28"/>
          <w:szCs w:val="28"/>
          <w:vertAlign w:val="superscript"/>
        </w:rPr>
        <w:footnoteReference w:id="1"/>
      </w:r>
      <w:r w:rsidRPr="0099311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в террористических целях</w:t>
      </w:r>
    </w:p>
    <w:p w14:paraId="120E8B37" w14:textId="77777777" w:rsidR="00993110" w:rsidRDefault="00993110" w:rsidP="00993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FF66CA" w14:textId="77777777" w:rsidR="00993110" w:rsidRDefault="00993110" w:rsidP="00993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выявлении несанкционированного полета БВС над территорией (в окружении) </w:t>
      </w:r>
      <w:r>
        <w:rPr>
          <w:rFonts w:ascii="Times New Roman" w:hAnsi="Times New Roman"/>
          <w:sz w:val="28"/>
          <w:szCs w:val="28"/>
        </w:rPr>
        <w:t xml:space="preserve">потенциальных объектов террористических посягательств </w:t>
      </w:r>
      <w:r>
        <w:rPr>
          <w:rFonts w:ascii="Times New Roman" w:hAnsi="Times New Roman" w:cs="Times New Roman"/>
          <w:sz w:val="28"/>
          <w:szCs w:val="28"/>
        </w:rPr>
        <w:t xml:space="preserve">(военных,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опасных, транспортных, оборонно-промышленных, топливно-энергетических и иных стратегических объектов)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 р</w:t>
      </w:r>
      <w:r>
        <w:rPr>
          <w:rFonts w:ascii="Times New Roman" w:hAnsi="Times New Roman" w:cs="Times New Roman"/>
          <w:sz w:val="28"/>
          <w:szCs w:val="28"/>
        </w:rPr>
        <w:t>уководители:</w:t>
      </w:r>
    </w:p>
    <w:p w14:paraId="1ABBEB44" w14:textId="77777777" w:rsidR="00993110" w:rsidRDefault="00993110" w:rsidP="00993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незамедлительно информируют:</w:t>
      </w:r>
    </w:p>
    <w:p w14:paraId="403A5094" w14:textId="66D1A60D" w:rsidR="00993110" w:rsidRDefault="00993110" w:rsidP="00993110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дежурную часть ОМВД России по г. Десногорску по тел.3-47-24;</w:t>
      </w:r>
    </w:p>
    <w:p w14:paraId="13DC370A" w14:textId="21CDAD0B" w:rsidR="00993110" w:rsidRDefault="00993110" w:rsidP="0069407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дежурного Единой дежурно-диспетчерской службы </w:t>
      </w:r>
      <w:r w:rsidR="0069407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 тел. 3-31-12, 7-47-06</w:t>
      </w:r>
    </w:p>
    <w:p w14:paraId="2B173ADC" w14:textId="0ABE43C3" w:rsidR="00993110" w:rsidRDefault="00993110" w:rsidP="0099311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происшествии, в том числе сообщают:</w:t>
      </w:r>
    </w:p>
    <w:p w14:paraId="3539DDD8" w14:textId="77777777" w:rsidR="00993110" w:rsidRDefault="00993110" w:rsidP="00993110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и время обнаружения БВС;</w:t>
      </w:r>
    </w:p>
    <w:p w14:paraId="08006BBB" w14:textId="77777777" w:rsidR="00993110" w:rsidRDefault="00993110" w:rsidP="00993110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тип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квадрокоптерный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самолетный) и направление полета БВС;</w:t>
      </w:r>
    </w:p>
    <w:p w14:paraId="1331AA9F" w14:textId="77777777" w:rsidR="00993110" w:rsidRDefault="00993110" w:rsidP="00993110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или отсутствие на БВС средств поражения, фото-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видеосъемки (при наличии визуальных возможностей);</w:t>
      </w:r>
    </w:p>
    <w:p w14:paraId="736B4663" w14:textId="77777777" w:rsidR="00993110" w:rsidRDefault="00993110" w:rsidP="00993110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имеющиеся средства противодействия БВС;</w:t>
      </w:r>
    </w:p>
    <w:p w14:paraId="75783FBE" w14:textId="77777777" w:rsidR="00993110" w:rsidRDefault="00993110" w:rsidP="009931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иную информацию, имеющую значение для принятия решения о пресечении нахождения БВС в воздушном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пространстве  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территорией объекта.</w:t>
      </w:r>
    </w:p>
    <w:p w14:paraId="21325EED" w14:textId="77777777" w:rsidR="00993110" w:rsidRDefault="00993110" w:rsidP="009931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усиливают периметральную охрану объекта, пропускной и внутриобъектовый режим несения службы;</w:t>
      </w:r>
    </w:p>
    <w:p w14:paraId="24706A2A" w14:textId="77777777" w:rsidR="00993110" w:rsidRDefault="00993110" w:rsidP="00993110">
      <w:pPr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организуют визуальное наблюдение за БВС с целью определения места его запуска/посадки, а также обнаружения и задержания внешнего пилота БВС;</w:t>
      </w:r>
    </w:p>
    <w:p w14:paraId="07A58C5A" w14:textId="77777777" w:rsidR="00993110" w:rsidRDefault="00993110" w:rsidP="009931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осуществляют (в случае целесообразности) эвакуацию сотрудников из опасной зоны;</w:t>
      </w:r>
    </w:p>
    <w:p w14:paraId="750609EC" w14:textId="77777777" w:rsidR="00993110" w:rsidRDefault="00993110" w:rsidP="00993110">
      <w:pPr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организуют оцепление места приземления или аварийной посадки БВС, его визуальный осмотр и предотвращение доступа к нему, 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также  мероприятия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  недопущению повторного взлета БВС, в том числе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с использованием подручных средств (куртки, бушлаты, покрывала и т.д.).</w:t>
      </w:r>
    </w:p>
    <w:p w14:paraId="03B7898A" w14:textId="77777777" w:rsidR="00993110" w:rsidRDefault="00993110" w:rsidP="00993110">
      <w:pPr>
        <w:tabs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запрещают личному составу (сотрудникам) самостоятельно обследовать БВС, перемещать его с места приземления (падения), наносить ударное воздействие и осуществлять какие-либо действия с ним до прибытия соответствующих специалистов.</w:t>
      </w:r>
    </w:p>
    <w:p w14:paraId="33242EB4" w14:textId="77777777" w:rsidR="00993110" w:rsidRDefault="00993110" w:rsidP="00993110">
      <w:pPr>
        <w:pStyle w:val="a5"/>
        <w:tabs>
          <w:tab w:val="left" w:pos="45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организуют взаимодействие (посредством радио-, телефонной и иных доступных средств связи) с руководителем ОГ в МО по вопросам прибытия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пропуска сил и средств, назначенных им для проверки информации; </w:t>
      </w:r>
      <w:r>
        <w:rPr>
          <w:rFonts w:ascii="Times New Roman" w:hAnsi="Times New Roman"/>
          <w:sz w:val="28"/>
          <w:szCs w:val="28"/>
        </w:rPr>
        <w:lastRenderedPageBreak/>
        <w:t>информируют руководителя ОГ в МО (назначенного им лица) о результатах проведенных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207261" w14:textId="77777777" w:rsidR="00993110" w:rsidRDefault="00993110" w:rsidP="00993110">
      <w:pPr>
        <w:pStyle w:val="a5"/>
        <w:tabs>
          <w:tab w:val="left" w:pos="45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обеспечивают сопровождение и проход (проезд) сил и средств ТО ФОИВ на территорию объекта, прибывающих для проведения мероприятий по пресечению нахождения БВС в воздушном пространстве и розыску (поиску) внешнего пилота БВС, оказывают им всестороннюю помощь </w:t>
      </w:r>
      <w:r>
        <w:rPr>
          <w:rFonts w:ascii="Times New Roman" w:hAnsi="Times New Roman"/>
          <w:sz w:val="28"/>
          <w:szCs w:val="28"/>
        </w:rPr>
        <w:br/>
        <w:t>в проведении данных мероприятий;</w:t>
      </w:r>
    </w:p>
    <w:p w14:paraId="0DD0B58E" w14:textId="77777777" w:rsidR="00993110" w:rsidRDefault="00993110" w:rsidP="00993110">
      <w:pPr>
        <w:pStyle w:val="a5"/>
        <w:tabs>
          <w:tab w:val="left" w:pos="45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принятия решения должностным лицом территориального органа федерального органа исполнительной власти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о пресечении нахождения БВС в воздушном пространстве над объектом, в том числе путем применения средств огневого поражения:</w:t>
      </w:r>
    </w:p>
    <w:p w14:paraId="1AD1B28C" w14:textId="77777777" w:rsidR="00993110" w:rsidRDefault="00993110" w:rsidP="00993110">
      <w:pPr>
        <w:pStyle w:val="a5"/>
        <w:numPr>
          <w:ilvl w:val="0"/>
          <w:numId w:val="1"/>
        </w:numPr>
        <w:tabs>
          <w:tab w:val="left" w:pos="45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доводят до сотрудников, непосредственно осуществляющих пресечение нахождения БВС в воздушном пространстве, сведения об особенностях объекта либо участках местности (акватории), над которым пресекается нахождение БВС, расположении </w:t>
      </w:r>
      <w:r>
        <w:rPr>
          <w:rFonts w:ascii="Times New Roman" w:hAnsi="Times New Roman"/>
          <w:sz w:val="28"/>
          <w:szCs w:val="28"/>
        </w:rPr>
        <w:br/>
        <w:t>в непосредственной близости и в окружении данного объекта (участка местности, акватории): жилых зданий, мест временного пребывания и постоянного проживания людей, складов и иных мест хранения/использования оружия, боеприпасов, огне- и взрывоопасных материалов, опасных химических, биологических и радиоактивных веществ; критически важных, потенциально опасных и иных объектов, воздействие на которых путем применения огнестрельного оружия может создать угрозу безопасности физических лиц, организаций и учреждений, повлечь экономический, экологический и иной ущерб безопасности Российской Федерации;</w:t>
      </w:r>
    </w:p>
    <w:p w14:paraId="79BB73E8" w14:textId="77777777" w:rsidR="00993110" w:rsidRDefault="00993110" w:rsidP="00993110">
      <w:pPr>
        <w:pStyle w:val="a5"/>
        <w:numPr>
          <w:ilvl w:val="0"/>
          <w:numId w:val="1"/>
        </w:numPr>
        <w:tabs>
          <w:tab w:val="left" w:pos="45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участвуют в определении мест (рубежей) безопасного применения огнестрельного оружия и иных технических средств для пресечения нахождения БВС в воздушном пространстве.</w:t>
      </w:r>
    </w:p>
    <w:p w14:paraId="275A7D53" w14:textId="77777777" w:rsidR="00993110" w:rsidRDefault="00993110" w:rsidP="00993110">
      <w:pPr>
        <w:spacing w:after="0" w:line="240" w:lineRule="auto"/>
      </w:pPr>
    </w:p>
    <w:p w14:paraId="6B82EA65" w14:textId="77777777" w:rsidR="00664444" w:rsidRDefault="00664444" w:rsidP="00993110">
      <w:pPr>
        <w:spacing w:after="0" w:line="240" w:lineRule="auto"/>
      </w:pPr>
    </w:p>
    <w:sectPr w:rsidR="0066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20AE" w14:textId="77777777" w:rsidR="00FA51E6" w:rsidRDefault="00FA51E6" w:rsidP="00993110">
      <w:pPr>
        <w:spacing w:after="0" w:line="240" w:lineRule="auto"/>
      </w:pPr>
      <w:r>
        <w:separator/>
      </w:r>
    </w:p>
  </w:endnote>
  <w:endnote w:type="continuationSeparator" w:id="0">
    <w:p w14:paraId="55AD25DB" w14:textId="77777777" w:rsidR="00FA51E6" w:rsidRDefault="00FA51E6" w:rsidP="0099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7CBE" w14:textId="77777777" w:rsidR="00FA51E6" w:rsidRDefault="00FA51E6" w:rsidP="00993110">
      <w:pPr>
        <w:spacing w:after="0" w:line="240" w:lineRule="auto"/>
      </w:pPr>
      <w:r>
        <w:separator/>
      </w:r>
    </w:p>
  </w:footnote>
  <w:footnote w:type="continuationSeparator" w:id="0">
    <w:p w14:paraId="58DBFD03" w14:textId="77777777" w:rsidR="00FA51E6" w:rsidRDefault="00FA51E6" w:rsidP="00993110">
      <w:pPr>
        <w:spacing w:after="0" w:line="240" w:lineRule="auto"/>
      </w:pPr>
      <w:r>
        <w:continuationSeparator/>
      </w:r>
    </w:p>
  </w:footnote>
  <w:footnote w:id="1">
    <w:p w14:paraId="55869E4F" w14:textId="77777777" w:rsidR="00993110" w:rsidRDefault="00993110" w:rsidP="00993110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Беспилотное воздушное судно (далее – БВС) – воздушное судно, управляемое, контролируемое в полёте пилотом, находящимся вне борта такого воздушного судна (внешний пилот) // Собрание законодательства Российской Федерации от 24 марта 1997 г. № 12 ст. 1383.</w:t>
      </w:r>
    </w:p>
  </w:footnote>
  <w:footnote w:id="2">
    <w:p w14:paraId="2EA87039" w14:textId="6F9FFFFE" w:rsidR="00993110" w:rsidRDefault="00993110" w:rsidP="00993110">
      <w:pPr>
        <w:pStyle w:val="a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67964"/>
    <w:multiLevelType w:val="hybridMultilevel"/>
    <w:tmpl w:val="A600CA3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44"/>
    <w:rsid w:val="00041AF3"/>
    <w:rsid w:val="00052767"/>
    <w:rsid w:val="00664444"/>
    <w:rsid w:val="00694073"/>
    <w:rsid w:val="00696DE1"/>
    <w:rsid w:val="00993110"/>
    <w:rsid w:val="00AF3371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3C21"/>
  <w15:chartTrackingRefBased/>
  <w15:docId w15:val="{31E0CBC9-806E-4EB8-AABB-38E6ED1D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11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3 Знак,Текст сноски Знак Знак Знак,Текст сноски Знак Знак Знак Знак Знак Знак,Текст сноски Знак Знак Знак Знак Знак Знак Знак Знак Знак,Текст сноски-FN Знак,Знак Знак,Table_Footnote_last Знак1 Знак,Сноски доклада Знак,nienie Знак"/>
    <w:basedOn w:val="a0"/>
    <w:link w:val="a4"/>
    <w:semiHidden/>
    <w:locked/>
    <w:rsid w:val="009931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note text"/>
    <w:aliases w:val="Знак3,Текст сноски Знак Знак,Текст сноски Знак Знак Знак Знак Знак,Текст сноски Знак Знак Знак Знак Знак Знак Знак Знак,Текст сноски-FN,Знак,Table_Footnote_last Знак1,Table_Footnote_last Знак Знак,Сноски доклада,nienie,Зн,Знак4 Знак,Знак4"/>
    <w:basedOn w:val="a"/>
    <w:link w:val="a3"/>
    <w:autoRedefine/>
    <w:semiHidden/>
    <w:unhideWhenUsed/>
    <w:qFormat/>
    <w:rsid w:val="00993110"/>
    <w:pPr>
      <w:tabs>
        <w:tab w:val="num" w:pos="36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">
    <w:name w:val="Текст сноски Знак1"/>
    <w:basedOn w:val="a0"/>
    <w:uiPriority w:val="99"/>
    <w:semiHidden/>
    <w:rsid w:val="00993110"/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993110"/>
    <w:pPr>
      <w:ind w:left="720"/>
    </w:pPr>
  </w:style>
  <w:style w:type="character" w:styleId="a6">
    <w:name w:val="footnote reference"/>
    <w:aliases w:val="Ciae niinee I,Footnotes refss,текст сноски,Текст сновски,Знак сноски Н,FZ,Appel note de bas de page,fr,Знак сноски 1,Знак сноски-FN,Ciae niinee-FN,Referencia nota al pie,сноска4,Footnote Reference Superscript,Footnote Reference Arial,BVI fnr"/>
    <w:basedOn w:val="a0"/>
    <w:uiPriority w:val="99"/>
    <w:semiHidden/>
    <w:unhideWhenUsed/>
    <w:qFormat/>
    <w:rsid w:val="00993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5</cp:revision>
  <cp:lastPrinted>2023-10-26T05:27:00Z</cp:lastPrinted>
  <dcterms:created xsi:type="dcterms:W3CDTF">2023-10-26T05:05:00Z</dcterms:created>
  <dcterms:modified xsi:type="dcterms:W3CDTF">2023-10-26T05:28:00Z</dcterms:modified>
</cp:coreProperties>
</file>